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C8" w:rsidRDefault="00E515C8" w:rsidP="00E00BBD">
      <w:pPr>
        <w:ind w:right="1"/>
      </w:pPr>
    </w:p>
    <w:p w:rsidR="001953D8" w:rsidRDefault="001953D8" w:rsidP="001953D8">
      <w:pPr>
        <w:spacing w:after="0" w:line="240" w:lineRule="auto"/>
        <w:jc w:val="right"/>
      </w:pPr>
      <w:r>
        <w:t xml:space="preserve">Rybnik, </w:t>
      </w:r>
      <w:r w:rsidR="00114431">
        <w:t>02</w:t>
      </w:r>
      <w:r w:rsidR="002B66CD">
        <w:t>.05</w:t>
      </w:r>
      <w:r w:rsidR="007746CD">
        <w:t>.2023</w:t>
      </w:r>
      <w:r>
        <w:t xml:space="preserve"> r.</w:t>
      </w:r>
    </w:p>
    <w:p w:rsidR="001953D8" w:rsidRDefault="001953D8" w:rsidP="001953D8">
      <w:pPr>
        <w:spacing w:after="0" w:line="240" w:lineRule="auto"/>
      </w:pPr>
    </w:p>
    <w:p w:rsidR="001953D8" w:rsidRPr="00A80899" w:rsidRDefault="001953D8" w:rsidP="001953D8">
      <w:pPr>
        <w:spacing w:after="0" w:line="240" w:lineRule="auto"/>
        <w:ind w:left="-709" w:hanging="142"/>
      </w:pPr>
    </w:p>
    <w:p w:rsidR="001953D8" w:rsidRPr="008D0C3A" w:rsidRDefault="001953D8" w:rsidP="001953D8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8D0C3A">
        <w:rPr>
          <w:rFonts w:ascii="Calibri" w:eastAsia="Times New Roman" w:hAnsi="Calibri" w:cs="Arial"/>
          <w:b/>
          <w:sz w:val="20"/>
          <w:szCs w:val="20"/>
          <w:lang w:eastAsia="pl-PL"/>
        </w:rPr>
        <w:t>OCENA SPEŁNIANIA WYMAGAŃ JAKIM POWINNA ODPOWIADAĆ WODA NA NASZYCH PŁYWALNIACH</w:t>
      </w:r>
    </w:p>
    <w:p w:rsidR="001953D8" w:rsidRDefault="001953D8" w:rsidP="001953D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pPr w:leftFromText="141" w:rightFromText="141" w:vertAnchor="page" w:horzAnchor="margin" w:tblpXSpec="center" w:tblpY="4066"/>
        <w:tblW w:w="10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383"/>
        <w:gridCol w:w="709"/>
        <w:gridCol w:w="1134"/>
        <w:gridCol w:w="992"/>
        <w:gridCol w:w="1020"/>
        <w:gridCol w:w="2835"/>
        <w:gridCol w:w="681"/>
        <w:gridCol w:w="1208"/>
      </w:tblGrid>
      <w:tr w:rsidR="001953D8" w:rsidRPr="00753AFE" w:rsidTr="00557E28">
        <w:trPr>
          <w:trHeight w:val="472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1953D8" w:rsidRPr="00085DAD" w:rsidRDefault="00B44DC2" w:rsidP="00C41F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383" w:type="dxa"/>
            <w:vMerge w:val="restart"/>
            <w:shd w:val="clear" w:color="auto" w:fill="auto"/>
            <w:vAlign w:val="center"/>
          </w:tcPr>
          <w:p w:rsidR="001953D8" w:rsidRPr="00085DAD" w:rsidRDefault="001953D8" w:rsidP="00C41F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085DAD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Miejsce pobrania próbki do badań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953D8" w:rsidRPr="00085DAD" w:rsidRDefault="001953D8" w:rsidP="00C41F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085DAD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Data poboru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953D8" w:rsidRPr="00085DAD" w:rsidRDefault="001953D8" w:rsidP="00C41F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085DAD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Parametr przekroczony</w:t>
            </w:r>
          </w:p>
        </w:tc>
        <w:tc>
          <w:tcPr>
            <w:tcW w:w="3855" w:type="dxa"/>
            <w:gridSpan w:val="2"/>
            <w:shd w:val="clear" w:color="auto" w:fill="auto"/>
            <w:vAlign w:val="center"/>
          </w:tcPr>
          <w:p w:rsidR="001953D8" w:rsidRPr="00085DAD" w:rsidRDefault="001953D8" w:rsidP="00C41F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085DAD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Działania naprawcze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1953D8" w:rsidRPr="00085DAD" w:rsidRDefault="001953D8" w:rsidP="00C41F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085DAD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Badania potwierdzające skuteczność działań</w:t>
            </w:r>
          </w:p>
        </w:tc>
      </w:tr>
      <w:tr w:rsidR="001953D8" w:rsidRPr="00753AFE" w:rsidTr="00941378">
        <w:trPr>
          <w:trHeight w:val="471"/>
        </w:trPr>
        <w:tc>
          <w:tcPr>
            <w:tcW w:w="426" w:type="dxa"/>
            <w:vMerge/>
            <w:shd w:val="clear" w:color="auto" w:fill="auto"/>
            <w:vAlign w:val="center"/>
          </w:tcPr>
          <w:p w:rsidR="001953D8" w:rsidRPr="00085DAD" w:rsidRDefault="001953D8" w:rsidP="00C41F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1953D8" w:rsidRPr="00085DAD" w:rsidRDefault="001953D8" w:rsidP="00C41F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953D8" w:rsidRPr="00085DAD" w:rsidRDefault="001953D8" w:rsidP="00C41F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53D8" w:rsidRPr="00085DAD" w:rsidRDefault="001953D8" w:rsidP="00C41F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085DAD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53D8" w:rsidRPr="00085DAD" w:rsidRDefault="001953D8" w:rsidP="00C41F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085DAD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53D8" w:rsidRPr="00085DAD" w:rsidRDefault="001953D8" w:rsidP="00C41F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085DAD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Data podjęcia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53D8" w:rsidRPr="00085DAD" w:rsidRDefault="001953D8" w:rsidP="00C41F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085DAD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Opis działań naprawczych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1953D8" w:rsidRPr="00085DAD" w:rsidRDefault="001953D8" w:rsidP="00C41F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085DAD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1953D8" w:rsidRPr="00085DAD" w:rsidRDefault="001953D8" w:rsidP="00C41F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085DAD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Wynik</w:t>
            </w:r>
          </w:p>
        </w:tc>
      </w:tr>
      <w:tr w:rsidR="004F1B08" w:rsidRPr="00753AFE" w:rsidTr="00941378">
        <w:trPr>
          <w:trHeight w:val="302"/>
        </w:trPr>
        <w:tc>
          <w:tcPr>
            <w:tcW w:w="426" w:type="dxa"/>
            <w:shd w:val="clear" w:color="auto" w:fill="auto"/>
            <w:vAlign w:val="center"/>
          </w:tcPr>
          <w:p w:rsidR="004F1B08" w:rsidRDefault="00F3504B" w:rsidP="00C41F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F1B08" w:rsidRDefault="0005648A" w:rsidP="00C41F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B08" w:rsidRDefault="002B66CD" w:rsidP="00C608A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2</w:t>
            </w:r>
            <w:r w:rsidR="0005648A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6</w:t>
            </w:r>
            <w:r w:rsidR="0035570D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.04</w:t>
            </w:r>
            <w:r w:rsidR="00C608AF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.23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B08" w:rsidRDefault="002B66CD" w:rsidP="003557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Chlor związany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1B08" w:rsidRDefault="002B66CD" w:rsidP="00C41F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0,40 mg/l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F1B08" w:rsidRDefault="002B66CD" w:rsidP="003557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26.04.23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F1B08" w:rsidRDefault="002B66CD" w:rsidP="003557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Wyczyszczono filtr piaskowy. Dopuszczono ok.1 m</w:t>
            </w:r>
            <w:r>
              <w:rPr>
                <w:rFonts w:ascii="Calibri" w:eastAsia="Calibri" w:hAnsi="Calibri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 świeżej wody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4F1B08" w:rsidRDefault="002B66CD" w:rsidP="00C41F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26.04.23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4F1B08" w:rsidRDefault="002B66CD" w:rsidP="003557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0,22 mg/l</w:t>
            </w:r>
          </w:p>
        </w:tc>
      </w:tr>
      <w:tr w:rsidR="00941378" w:rsidRPr="00753AFE" w:rsidTr="00941378">
        <w:trPr>
          <w:trHeight w:val="302"/>
        </w:trPr>
        <w:tc>
          <w:tcPr>
            <w:tcW w:w="426" w:type="dxa"/>
            <w:shd w:val="clear" w:color="auto" w:fill="auto"/>
            <w:vAlign w:val="center"/>
          </w:tcPr>
          <w:p w:rsidR="00941378" w:rsidRDefault="0035570D" w:rsidP="00C41F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941378" w:rsidRDefault="002B66CD" w:rsidP="00C41F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N2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1378" w:rsidRDefault="002B66CD" w:rsidP="00C608A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2</w:t>
            </w:r>
            <w:r w:rsidR="0005648A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6</w:t>
            </w:r>
            <w:r w:rsidR="0035570D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.04.23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378" w:rsidRDefault="002B66CD" w:rsidP="002D6FA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Chlor wolny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1378" w:rsidRDefault="002B66CD" w:rsidP="00C41F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0,58 mg/l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41378" w:rsidRDefault="002B66CD" w:rsidP="00C41F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26.04.23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1378" w:rsidRDefault="002B66CD" w:rsidP="00C156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Na regulatorze chloru zmniejszono minimalnie wartość zadaną chloru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941378" w:rsidRDefault="002B66CD" w:rsidP="00C41F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26.04.23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941378" w:rsidRDefault="002B66CD" w:rsidP="007108F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0,38 mg/l</w:t>
            </w:r>
          </w:p>
        </w:tc>
      </w:tr>
      <w:tr w:rsidR="00D32562" w:rsidRPr="00753AFE" w:rsidTr="00941378">
        <w:trPr>
          <w:trHeight w:val="302"/>
        </w:trPr>
        <w:tc>
          <w:tcPr>
            <w:tcW w:w="426" w:type="dxa"/>
            <w:shd w:val="clear" w:color="auto" w:fill="auto"/>
            <w:vAlign w:val="center"/>
          </w:tcPr>
          <w:p w:rsidR="00D32562" w:rsidRDefault="002B66CD" w:rsidP="00C41F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32562" w:rsidRDefault="002B66CD" w:rsidP="00C41F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N1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2562" w:rsidRDefault="002B66CD" w:rsidP="00C608A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26.04.23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2562" w:rsidRDefault="002B66CD" w:rsidP="002D6FA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2562" w:rsidRDefault="002B66CD" w:rsidP="00C41F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32562" w:rsidRDefault="002B66CD" w:rsidP="00C41F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2562" w:rsidRDefault="002B66CD" w:rsidP="00C156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32562" w:rsidRDefault="002B66CD" w:rsidP="00C41F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D32562" w:rsidRDefault="002B66CD" w:rsidP="007108F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</w:tbl>
    <w:p w:rsidR="001953D8" w:rsidRDefault="001953D8" w:rsidP="001953D8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1D0694" w:rsidRDefault="00C363F5" w:rsidP="000C3296">
      <w:pPr>
        <w:spacing w:after="0" w:line="240" w:lineRule="auto"/>
        <w:ind w:left="708" w:firstLine="708"/>
        <w:rPr>
          <w:rFonts w:ascii="Calibri" w:eastAsia="Times New Roman" w:hAnsi="Calibri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ab/>
      </w:r>
    </w:p>
    <w:p w:rsidR="000C3296" w:rsidRDefault="002D6FAF" w:rsidP="000C3296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18"/>
          <w:szCs w:val="18"/>
          <w:lang w:eastAsia="pl-PL"/>
        </w:rPr>
        <w:t>-</w:t>
      </w:r>
    </w:p>
    <w:p w:rsidR="000C3296" w:rsidRDefault="000C3296" w:rsidP="000C3296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18"/>
          <w:szCs w:val="18"/>
          <w:lang w:eastAsia="pl-PL"/>
        </w:rPr>
        <w:t>N1 Woda z niecki basenu dużego</w:t>
      </w:r>
      <w:r w:rsidR="009C32A8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="009C32A8">
        <w:rPr>
          <w:rFonts w:ascii="Calibri" w:eastAsia="Times New Roman" w:hAnsi="Calibri" w:cs="Times New Roman"/>
          <w:sz w:val="18"/>
          <w:szCs w:val="18"/>
          <w:lang w:eastAsia="pl-PL"/>
        </w:rPr>
        <w:tab/>
        <w:t>W1 Woda obiegowa wprowadzana do niecki basenu dużego</w:t>
      </w:r>
    </w:p>
    <w:p w:rsidR="000C3296" w:rsidRDefault="000C3296" w:rsidP="000C3296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18"/>
          <w:szCs w:val="18"/>
          <w:lang w:eastAsia="pl-PL"/>
        </w:rPr>
        <w:t>N2 Woda z niecki basenu małego</w:t>
      </w:r>
      <w:r w:rsidR="009C32A8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="009C32A8">
        <w:rPr>
          <w:rFonts w:ascii="Calibri" w:eastAsia="Times New Roman" w:hAnsi="Calibri" w:cs="Times New Roman"/>
          <w:sz w:val="18"/>
          <w:szCs w:val="18"/>
          <w:lang w:eastAsia="pl-PL"/>
        </w:rPr>
        <w:tab/>
        <w:t>W2 Woda obiegowa wprowadzana do niecki basenu małego</w:t>
      </w:r>
    </w:p>
    <w:p w:rsidR="00C363F5" w:rsidRDefault="000C3296" w:rsidP="001953D8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18"/>
          <w:szCs w:val="18"/>
          <w:lang w:eastAsia="pl-PL"/>
        </w:rPr>
        <w:t>J Woda z niecki Jacuzzi</w:t>
      </w:r>
      <w:r w:rsidR="009C32A8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="009C32A8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="009C32A8">
        <w:rPr>
          <w:rFonts w:ascii="Calibri" w:eastAsia="Times New Roman" w:hAnsi="Calibri" w:cs="Times New Roman"/>
          <w:sz w:val="18"/>
          <w:szCs w:val="18"/>
          <w:lang w:eastAsia="pl-PL"/>
        </w:rPr>
        <w:tab/>
        <w:t>WJ Woda obiegowa wprowadzana do niecki Jacuzzi</w:t>
      </w:r>
    </w:p>
    <w:p w:rsidR="001A1228" w:rsidRPr="008D0C3A" w:rsidRDefault="001A1228" w:rsidP="001953D8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C608AF" w:rsidRDefault="001A1228" w:rsidP="00C608A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Następne badania dla małego basenu</w:t>
      </w:r>
      <w:r w:rsidR="00084344">
        <w:rPr>
          <w:rFonts w:ascii="Calibri" w:eastAsia="Times New Roman" w:hAnsi="Calibri" w:cs="Times New Roman"/>
          <w:lang w:eastAsia="pl-PL"/>
        </w:rPr>
        <w:t xml:space="preserve"> odbędą się w dniu 10-11.05.2023r. W tym samym dniu odbędą się badania dla prysznicy PRM1, PRM2, PRD2 oraz wody miejskiej i wody </w:t>
      </w:r>
      <w:proofErr w:type="spellStart"/>
      <w:r w:rsidR="00084344">
        <w:rPr>
          <w:rFonts w:ascii="Calibri" w:eastAsia="Times New Roman" w:hAnsi="Calibri" w:cs="Times New Roman"/>
          <w:lang w:eastAsia="pl-PL"/>
        </w:rPr>
        <w:t>Demi</w:t>
      </w:r>
      <w:proofErr w:type="spellEnd"/>
      <w:r w:rsidR="00084344">
        <w:rPr>
          <w:rFonts w:ascii="Calibri" w:eastAsia="Times New Roman" w:hAnsi="Calibri" w:cs="Times New Roman"/>
          <w:lang w:eastAsia="pl-PL"/>
        </w:rPr>
        <w:t>. Następne badania dla</w:t>
      </w:r>
      <w:r w:rsidR="0035570D">
        <w:rPr>
          <w:rFonts w:ascii="Calibri" w:eastAsia="Times New Roman" w:hAnsi="Calibri" w:cs="Times New Roman"/>
          <w:lang w:eastAsia="pl-PL"/>
        </w:rPr>
        <w:t xml:space="preserve"> dużego basenu oraz wanny jacuzzi </w:t>
      </w:r>
      <w:r>
        <w:rPr>
          <w:rFonts w:ascii="Calibri" w:eastAsia="Times New Roman" w:hAnsi="Calibri" w:cs="Times New Roman"/>
          <w:lang w:eastAsia="pl-PL"/>
        </w:rPr>
        <w:t xml:space="preserve"> odbędą s</w:t>
      </w:r>
      <w:r w:rsidR="00084344">
        <w:rPr>
          <w:rFonts w:ascii="Calibri" w:eastAsia="Times New Roman" w:hAnsi="Calibri" w:cs="Times New Roman"/>
          <w:lang w:eastAsia="pl-PL"/>
        </w:rPr>
        <w:t>ię w dniu 24-2</w:t>
      </w:r>
      <w:r w:rsidR="0005648A">
        <w:rPr>
          <w:rFonts w:ascii="Calibri" w:eastAsia="Times New Roman" w:hAnsi="Calibri" w:cs="Times New Roman"/>
          <w:lang w:eastAsia="pl-PL"/>
        </w:rPr>
        <w:t>5.05</w:t>
      </w:r>
      <w:r w:rsidR="0035570D">
        <w:rPr>
          <w:rFonts w:ascii="Calibri" w:eastAsia="Times New Roman" w:hAnsi="Calibri" w:cs="Times New Roman"/>
          <w:lang w:eastAsia="pl-PL"/>
        </w:rPr>
        <w:t>.2023r.</w:t>
      </w:r>
    </w:p>
    <w:p w:rsidR="00084344" w:rsidRDefault="00084344" w:rsidP="00C608A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Wynik badania parametru </w:t>
      </w:r>
      <w:proofErr w:type="spellStart"/>
      <w:r>
        <w:rPr>
          <w:rFonts w:ascii="Calibri" w:eastAsia="Times New Roman" w:hAnsi="Calibri" w:cs="Times New Roman"/>
          <w:lang w:eastAsia="pl-PL"/>
        </w:rPr>
        <w:t>Legionella</w:t>
      </w:r>
      <w:proofErr w:type="spellEnd"/>
      <w:r>
        <w:rPr>
          <w:rFonts w:ascii="Calibri" w:eastAsia="Times New Roman" w:hAnsi="Calibri" w:cs="Times New Roman"/>
          <w:lang w:eastAsia="pl-PL"/>
        </w:rPr>
        <w:t xml:space="preserve"> dla prysznica PRD1(natrysk damski przy basenie sportowym</w:t>
      </w:r>
      <w:r w:rsidR="00114431">
        <w:rPr>
          <w:rFonts w:ascii="Calibri" w:eastAsia="Times New Roman" w:hAnsi="Calibri" w:cs="Times New Roman"/>
          <w:lang w:eastAsia="pl-PL"/>
        </w:rPr>
        <w:t xml:space="preserve">) wyniósł 10 </w:t>
      </w:r>
      <w:proofErr w:type="spellStart"/>
      <w:r w:rsidR="00114431">
        <w:rPr>
          <w:rFonts w:ascii="Calibri" w:eastAsia="Times New Roman" w:hAnsi="Calibri" w:cs="Times New Roman"/>
          <w:lang w:eastAsia="pl-PL"/>
        </w:rPr>
        <w:t>jtk</w:t>
      </w:r>
      <w:proofErr w:type="spellEnd"/>
      <w:r w:rsidR="00114431">
        <w:rPr>
          <w:rFonts w:ascii="Calibri" w:eastAsia="Times New Roman" w:hAnsi="Calibri" w:cs="Times New Roman"/>
          <w:lang w:eastAsia="pl-PL"/>
        </w:rPr>
        <w:t>/100 ml. Sprawozdanie z tego pomiaru  przesłane zostanie w dniu 04.05.2023r. Prysznice damskie w obrębie basenu dużego zostały ponownie oddane do użytku.</w:t>
      </w:r>
      <w:bookmarkStart w:id="0" w:name="_GoBack"/>
      <w:bookmarkEnd w:id="0"/>
    </w:p>
    <w:p w:rsidR="00DC75ED" w:rsidRPr="00624666" w:rsidRDefault="00DC75ED" w:rsidP="00624666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sectPr w:rsidR="00DC75ED" w:rsidRPr="00624666" w:rsidSect="002E5698">
      <w:headerReference w:type="default" r:id="rId8"/>
      <w:footerReference w:type="default" r:id="rId9"/>
      <w:pgSz w:w="11906" w:h="16838"/>
      <w:pgMar w:top="709" w:right="1416" w:bottom="1701" w:left="1417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6D4" w:rsidRDefault="00D646D4" w:rsidP="00E515C8">
      <w:pPr>
        <w:spacing w:after="0" w:line="240" w:lineRule="auto"/>
      </w:pPr>
      <w:r>
        <w:separator/>
      </w:r>
    </w:p>
  </w:endnote>
  <w:endnote w:type="continuationSeparator" w:id="0">
    <w:p w:rsidR="00D646D4" w:rsidRDefault="00D646D4" w:rsidP="00E5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34" w:rsidRPr="00453234" w:rsidRDefault="00D646D4" w:rsidP="00EC5031">
    <w:pPr>
      <w:pStyle w:val="Stopka"/>
      <w:jc w:val="both"/>
      <w:rPr>
        <w:color w:val="002060"/>
      </w:rPr>
    </w:pPr>
    <w:r>
      <w:rPr>
        <w:noProof/>
        <w:color w:val="1F3864" w:themeColor="accent5" w:themeShade="80"/>
        <w:lang w:eastAsia="pl-PL"/>
      </w:rPr>
      <w:pict>
        <v:line id="Łącznik prosty 1" o:spid="_x0000_s2049" style="position:absolute;left:0;text-align:left;flip:y;z-index:251659264;visibility:visible;mso-wrap-distance-top:-3e-5mm;mso-wrap-distance-bottom:-3e-5mm;mso-position-horizontal:left;mso-position-horizontal-relative:margin;mso-width-relative:margin;mso-height-relative:margin" from="0,7.65pt" to="480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" strokecolor="#5b9bd5 [3204]" strokeweight=".5pt">
          <v:stroke joinstyle="miter"/>
          <o:lock v:ext="edit" shapetype="f"/>
          <w10:wrap anchorx="margin"/>
        </v:line>
      </w:pict>
    </w:r>
  </w:p>
  <w:p w:rsidR="00E33864" w:rsidRPr="004E54F2" w:rsidRDefault="00E33864" w:rsidP="00EC5031">
    <w:pPr>
      <w:pStyle w:val="Stopka"/>
      <w:jc w:val="both"/>
      <w:rPr>
        <w:color w:val="002060"/>
        <w:sz w:val="16"/>
        <w:szCs w:val="16"/>
      </w:rPr>
    </w:pPr>
    <w:r w:rsidRPr="002E5698">
      <w:rPr>
        <w:b/>
        <w:color w:val="002060"/>
        <w:sz w:val="16"/>
        <w:szCs w:val="16"/>
      </w:rPr>
      <w:t>Fundacja Elektrowni Rybnik</w:t>
    </w:r>
    <w:r w:rsidRPr="004E54F2">
      <w:rPr>
        <w:color w:val="002060"/>
        <w:sz w:val="16"/>
        <w:szCs w:val="16"/>
      </w:rPr>
      <w:t xml:space="preserve"> z siedzibą w Rybniku, ul. Podmiejska</w:t>
    </w:r>
    <w:r w:rsidR="00453234" w:rsidRPr="004E54F2">
      <w:rPr>
        <w:color w:val="002060"/>
        <w:sz w:val="16"/>
        <w:szCs w:val="16"/>
      </w:rPr>
      <w:t xml:space="preserve"> 43</w:t>
    </w:r>
    <w:r w:rsidRPr="004E54F2">
      <w:rPr>
        <w:color w:val="002060"/>
        <w:sz w:val="16"/>
        <w:szCs w:val="16"/>
      </w:rPr>
      <w:t xml:space="preserve">, 44-207 Rybnik, </w:t>
    </w:r>
    <w:r w:rsidR="00D15B3D" w:rsidRPr="004E54F2">
      <w:rPr>
        <w:color w:val="002060"/>
        <w:sz w:val="16"/>
        <w:szCs w:val="16"/>
      </w:rPr>
      <w:t>woj. śląskie, wpisana do Krajowego Rejestru Sądowego</w:t>
    </w:r>
    <w:r w:rsidR="00453234" w:rsidRPr="004E54F2">
      <w:rPr>
        <w:color w:val="002060"/>
        <w:sz w:val="16"/>
        <w:szCs w:val="16"/>
      </w:rPr>
      <w:t xml:space="preserve"> prowadzonego przez Sąd Rejonowy</w:t>
    </w:r>
    <w:r w:rsidR="00D15B3D" w:rsidRPr="004E54F2">
      <w:rPr>
        <w:color w:val="002060"/>
        <w:sz w:val="16"/>
        <w:szCs w:val="16"/>
      </w:rPr>
      <w:t xml:space="preserve"> w Gliwicach, X Wydział Gospodarczy </w:t>
    </w:r>
    <w:r w:rsidR="00453234" w:rsidRPr="004E54F2">
      <w:rPr>
        <w:color w:val="002060"/>
        <w:sz w:val="16"/>
        <w:szCs w:val="16"/>
      </w:rPr>
      <w:t xml:space="preserve">Krajowego Rejestru Sądowego, </w:t>
    </w:r>
    <w:r w:rsidR="00D15B3D" w:rsidRPr="004E54F2">
      <w:rPr>
        <w:color w:val="002060"/>
        <w:sz w:val="16"/>
        <w:szCs w:val="16"/>
      </w:rPr>
      <w:t xml:space="preserve">pod numerem KRS: </w:t>
    </w:r>
    <w:r w:rsidR="00453234" w:rsidRPr="004E54F2">
      <w:rPr>
        <w:color w:val="002060"/>
        <w:sz w:val="16"/>
        <w:szCs w:val="16"/>
      </w:rPr>
      <w:t>0000871675</w:t>
    </w:r>
    <w:r w:rsidR="00D15B3D" w:rsidRPr="004E54F2">
      <w:rPr>
        <w:color w:val="002060"/>
        <w:sz w:val="16"/>
        <w:szCs w:val="16"/>
      </w:rPr>
      <w:t>, NIP:</w:t>
    </w:r>
    <w:r w:rsidR="00453234" w:rsidRPr="004E54F2">
      <w:rPr>
        <w:color w:val="002060"/>
        <w:sz w:val="16"/>
        <w:szCs w:val="16"/>
      </w:rPr>
      <w:t xml:space="preserve"> 6423226973, REGON: 387610945</w:t>
    </w:r>
  </w:p>
  <w:p w:rsidR="00E33864" w:rsidRPr="00D15B3D" w:rsidRDefault="00E33864">
    <w:pPr>
      <w:pStyle w:val="Stopka"/>
      <w:rPr>
        <w:color w:val="0070C0"/>
        <w:sz w:val="16"/>
        <w:szCs w:val="16"/>
      </w:rPr>
    </w:pPr>
  </w:p>
  <w:p w:rsidR="00E33864" w:rsidRDefault="00E33864" w:rsidP="00EC5031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6D4" w:rsidRDefault="00D646D4" w:rsidP="00E515C8">
      <w:pPr>
        <w:spacing w:after="0" w:line="240" w:lineRule="auto"/>
      </w:pPr>
      <w:r>
        <w:separator/>
      </w:r>
    </w:p>
  </w:footnote>
  <w:footnote w:type="continuationSeparator" w:id="0">
    <w:p w:rsidR="00D646D4" w:rsidRDefault="00D646D4" w:rsidP="00E51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CCE" w:rsidRDefault="00F122FE">
    <w:pPr>
      <w:pStyle w:val="Nagwek"/>
    </w:pPr>
    <w:r>
      <w:rPr>
        <w:noProof/>
        <w:lang w:eastAsia="pl-PL"/>
      </w:rPr>
      <w:drawing>
        <wp:inline distT="0" distB="0" distL="0" distR="0">
          <wp:extent cx="1911069" cy="8191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undacja_E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757" cy="822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17FB"/>
    <w:multiLevelType w:val="hybridMultilevel"/>
    <w:tmpl w:val="F946786C"/>
    <w:lvl w:ilvl="0" w:tplc="F73ECC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44EAE"/>
    <w:multiLevelType w:val="hybridMultilevel"/>
    <w:tmpl w:val="E3D639E6"/>
    <w:lvl w:ilvl="0" w:tplc="D76AC0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85845"/>
    <w:multiLevelType w:val="multilevel"/>
    <w:tmpl w:val="0B9E25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5C8"/>
    <w:rsid w:val="00004DF1"/>
    <w:rsid w:val="000062AC"/>
    <w:rsid w:val="00011967"/>
    <w:rsid w:val="00024124"/>
    <w:rsid w:val="00030B2D"/>
    <w:rsid w:val="0003255E"/>
    <w:rsid w:val="00032971"/>
    <w:rsid w:val="000342E6"/>
    <w:rsid w:val="00051B49"/>
    <w:rsid w:val="00054C99"/>
    <w:rsid w:val="0005648A"/>
    <w:rsid w:val="00056C59"/>
    <w:rsid w:val="00057AFE"/>
    <w:rsid w:val="0006746A"/>
    <w:rsid w:val="00073843"/>
    <w:rsid w:val="00076FF7"/>
    <w:rsid w:val="00084344"/>
    <w:rsid w:val="000A4038"/>
    <w:rsid w:val="000B35D0"/>
    <w:rsid w:val="000C3296"/>
    <w:rsid w:val="000D44D3"/>
    <w:rsid w:val="000E11C3"/>
    <w:rsid w:val="000E4557"/>
    <w:rsid w:val="000E7FF0"/>
    <w:rsid w:val="00112234"/>
    <w:rsid w:val="00114431"/>
    <w:rsid w:val="001203F7"/>
    <w:rsid w:val="00120820"/>
    <w:rsid w:val="001218A8"/>
    <w:rsid w:val="00121CCE"/>
    <w:rsid w:val="00145452"/>
    <w:rsid w:val="00153508"/>
    <w:rsid w:val="00187B76"/>
    <w:rsid w:val="001953D8"/>
    <w:rsid w:val="001A1228"/>
    <w:rsid w:val="001B2A16"/>
    <w:rsid w:val="001B684B"/>
    <w:rsid w:val="001B7EFF"/>
    <w:rsid w:val="001C168B"/>
    <w:rsid w:val="001C1C56"/>
    <w:rsid w:val="001D0694"/>
    <w:rsid w:val="001D2341"/>
    <w:rsid w:val="001E1380"/>
    <w:rsid w:val="001E31CE"/>
    <w:rsid w:val="001F5FA9"/>
    <w:rsid w:val="00207039"/>
    <w:rsid w:val="00213D41"/>
    <w:rsid w:val="00215BB4"/>
    <w:rsid w:val="0021659E"/>
    <w:rsid w:val="00216C7A"/>
    <w:rsid w:val="00223390"/>
    <w:rsid w:val="002317CF"/>
    <w:rsid w:val="00243240"/>
    <w:rsid w:val="00245C0B"/>
    <w:rsid w:val="00254DF8"/>
    <w:rsid w:val="00257FBD"/>
    <w:rsid w:val="00262507"/>
    <w:rsid w:val="002752FA"/>
    <w:rsid w:val="002868A8"/>
    <w:rsid w:val="002A1E32"/>
    <w:rsid w:val="002A44AC"/>
    <w:rsid w:val="002A534B"/>
    <w:rsid w:val="002B66CD"/>
    <w:rsid w:val="002C4F8F"/>
    <w:rsid w:val="002D6FAF"/>
    <w:rsid w:val="002E5698"/>
    <w:rsid w:val="002F7187"/>
    <w:rsid w:val="00315E22"/>
    <w:rsid w:val="00320438"/>
    <w:rsid w:val="003312DE"/>
    <w:rsid w:val="003377A3"/>
    <w:rsid w:val="00341513"/>
    <w:rsid w:val="00344833"/>
    <w:rsid w:val="00352DDA"/>
    <w:rsid w:val="0035570D"/>
    <w:rsid w:val="00356D48"/>
    <w:rsid w:val="00361738"/>
    <w:rsid w:val="00377396"/>
    <w:rsid w:val="003A6F55"/>
    <w:rsid w:val="003B7360"/>
    <w:rsid w:val="003D076C"/>
    <w:rsid w:val="003E555C"/>
    <w:rsid w:val="003E6095"/>
    <w:rsid w:val="004018F0"/>
    <w:rsid w:val="00410119"/>
    <w:rsid w:val="00444386"/>
    <w:rsid w:val="00453234"/>
    <w:rsid w:val="00461BC0"/>
    <w:rsid w:val="00464129"/>
    <w:rsid w:val="00465290"/>
    <w:rsid w:val="00467822"/>
    <w:rsid w:val="00470413"/>
    <w:rsid w:val="00476E65"/>
    <w:rsid w:val="0048545F"/>
    <w:rsid w:val="00492F1D"/>
    <w:rsid w:val="004A636F"/>
    <w:rsid w:val="004A70EB"/>
    <w:rsid w:val="004D185B"/>
    <w:rsid w:val="004E2554"/>
    <w:rsid w:val="004E54F2"/>
    <w:rsid w:val="004F1B08"/>
    <w:rsid w:val="00523D37"/>
    <w:rsid w:val="00540B18"/>
    <w:rsid w:val="00550337"/>
    <w:rsid w:val="00554F56"/>
    <w:rsid w:val="00557E28"/>
    <w:rsid w:val="00592AEC"/>
    <w:rsid w:val="005A4CEC"/>
    <w:rsid w:val="005C5B6E"/>
    <w:rsid w:val="005E3862"/>
    <w:rsid w:val="006118FE"/>
    <w:rsid w:val="00624666"/>
    <w:rsid w:val="006362FB"/>
    <w:rsid w:val="0063780C"/>
    <w:rsid w:val="00667238"/>
    <w:rsid w:val="006808B1"/>
    <w:rsid w:val="006910DC"/>
    <w:rsid w:val="006B3424"/>
    <w:rsid w:val="006C0061"/>
    <w:rsid w:val="006C28DD"/>
    <w:rsid w:val="006D316F"/>
    <w:rsid w:val="006D6AD1"/>
    <w:rsid w:val="007108F6"/>
    <w:rsid w:val="007149A5"/>
    <w:rsid w:val="00721A48"/>
    <w:rsid w:val="00734A59"/>
    <w:rsid w:val="007558D3"/>
    <w:rsid w:val="00756216"/>
    <w:rsid w:val="007746CD"/>
    <w:rsid w:val="00792A8D"/>
    <w:rsid w:val="00794ADF"/>
    <w:rsid w:val="007960BC"/>
    <w:rsid w:val="007A20AD"/>
    <w:rsid w:val="007D29FC"/>
    <w:rsid w:val="008252A7"/>
    <w:rsid w:val="0084151E"/>
    <w:rsid w:val="00851930"/>
    <w:rsid w:val="0088344D"/>
    <w:rsid w:val="008A0875"/>
    <w:rsid w:val="008A1BDC"/>
    <w:rsid w:val="008B7A38"/>
    <w:rsid w:val="008C41CE"/>
    <w:rsid w:val="008E2CA7"/>
    <w:rsid w:val="008E36DA"/>
    <w:rsid w:val="008E44BC"/>
    <w:rsid w:val="009102D5"/>
    <w:rsid w:val="00922C00"/>
    <w:rsid w:val="00941378"/>
    <w:rsid w:val="00952A87"/>
    <w:rsid w:val="00953DE0"/>
    <w:rsid w:val="00956662"/>
    <w:rsid w:val="00963A08"/>
    <w:rsid w:val="00984D21"/>
    <w:rsid w:val="009912B6"/>
    <w:rsid w:val="00993978"/>
    <w:rsid w:val="00994B1B"/>
    <w:rsid w:val="009A284C"/>
    <w:rsid w:val="009A3A5D"/>
    <w:rsid w:val="009B7A17"/>
    <w:rsid w:val="009C32A8"/>
    <w:rsid w:val="009C5205"/>
    <w:rsid w:val="00A06A04"/>
    <w:rsid w:val="00A24B10"/>
    <w:rsid w:val="00A31008"/>
    <w:rsid w:val="00A352E9"/>
    <w:rsid w:val="00A355B0"/>
    <w:rsid w:val="00A41DD0"/>
    <w:rsid w:val="00A8434B"/>
    <w:rsid w:val="00AA1229"/>
    <w:rsid w:val="00AA665D"/>
    <w:rsid w:val="00AC6053"/>
    <w:rsid w:val="00B05415"/>
    <w:rsid w:val="00B307AF"/>
    <w:rsid w:val="00B44DC2"/>
    <w:rsid w:val="00B55DC6"/>
    <w:rsid w:val="00B65860"/>
    <w:rsid w:val="00B66773"/>
    <w:rsid w:val="00B70CC4"/>
    <w:rsid w:val="00B75257"/>
    <w:rsid w:val="00B77E3A"/>
    <w:rsid w:val="00B956F3"/>
    <w:rsid w:val="00BA4881"/>
    <w:rsid w:val="00BF0A1F"/>
    <w:rsid w:val="00BF0CA8"/>
    <w:rsid w:val="00BF6870"/>
    <w:rsid w:val="00C143C3"/>
    <w:rsid w:val="00C15661"/>
    <w:rsid w:val="00C235F7"/>
    <w:rsid w:val="00C363F5"/>
    <w:rsid w:val="00C45C2B"/>
    <w:rsid w:val="00C475FA"/>
    <w:rsid w:val="00C542B5"/>
    <w:rsid w:val="00C608AF"/>
    <w:rsid w:val="00C656DD"/>
    <w:rsid w:val="00C74931"/>
    <w:rsid w:val="00C804E7"/>
    <w:rsid w:val="00C86FB3"/>
    <w:rsid w:val="00C90E3C"/>
    <w:rsid w:val="00CA6282"/>
    <w:rsid w:val="00CA7D6E"/>
    <w:rsid w:val="00CB3554"/>
    <w:rsid w:val="00CF324E"/>
    <w:rsid w:val="00D002E5"/>
    <w:rsid w:val="00D13465"/>
    <w:rsid w:val="00D15B3D"/>
    <w:rsid w:val="00D32562"/>
    <w:rsid w:val="00D37412"/>
    <w:rsid w:val="00D431FE"/>
    <w:rsid w:val="00D52A15"/>
    <w:rsid w:val="00D55123"/>
    <w:rsid w:val="00D646D4"/>
    <w:rsid w:val="00D73BF9"/>
    <w:rsid w:val="00D84ED2"/>
    <w:rsid w:val="00DA2773"/>
    <w:rsid w:val="00DB6ADC"/>
    <w:rsid w:val="00DC75ED"/>
    <w:rsid w:val="00DE2E4F"/>
    <w:rsid w:val="00DE45E2"/>
    <w:rsid w:val="00DF3C37"/>
    <w:rsid w:val="00DF51BC"/>
    <w:rsid w:val="00E00BBD"/>
    <w:rsid w:val="00E0303D"/>
    <w:rsid w:val="00E3233E"/>
    <w:rsid w:val="00E33864"/>
    <w:rsid w:val="00E36E56"/>
    <w:rsid w:val="00E500F4"/>
    <w:rsid w:val="00E515C8"/>
    <w:rsid w:val="00E579C4"/>
    <w:rsid w:val="00E60980"/>
    <w:rsid w:val="00E90AFF"/>
    <w:rsid w:val="00E94F5B"/>
    <w:rsid w:val="00EC5031"/>
    <w:rsid w:val="00ED06C6"/>
    <w:rsid w:val="00ED477B"/>
    <w:rsid w:val="00F122FE"/>
    <w:rsid w:val="00F136F2"/>
    <w:rsid w:val="00F20E70"/>
    <w:rsid w:val="00F24BF4"/>
    <w:rsid w:val="00F3504B"/>
    <w:rsid w:val="00F37FA2"/>
    <w:rsid w:val="00F4702C"/>
    <w:rsid w:val="00F535FE"/>
    <w:rsid w:val="00F6087E"/>
    <w:rsid w:val="00F70118"/>
    <w:rsid w:val="00F70373"/>
    <w:rsid w:val="00F72739"/>
    <w:rsid w:val="00F76632"/>
    <w:rsid w:val="00F80601"/>
    <w:rsid w:val="00F81383"/>
    <w:rsid w:val="00F94214"/>
    <w:rsid w:val="00FA3BFA"/>
    <w:rsid w:val="00FB51A8"/>
    <w:rsid w:val="00FD1B7E"/>
    <w:rsid w:val="00FE0D14"/>
    <w:rsid w:val="00FE4F8D"/>
    <w:rsid w:val="00FF4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8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5C8"/>
  </w:style>
  <w:style w:type="paragraph" w:styleId="Stopka">
    <w:name w:val="footer"/>
    <w:basedOn w:val="Normalny"/>
    <w:link w:val="StopkaZnak"/>
    <w:uiPriority w:val="99"/>
    <w:unhideWhenUsed/>
    <w:rsid w:val="00E51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5C8"/>
  </w:style>
  <w:style w:type="paragraph" w:styleId="Akapitzlist">
    <w:name w:val="List Paragraph"/>
    <w:basedOn w:val="Normalny"/>
    <w:uiPriority w:val="34"/>
    <w:qFormat/>
    <w:rsid w:val="00E515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79C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8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5C8"/>
  </w:style>
  <w:style w:type="paragraph" w:styleId="Stopka">
    <w:name w:val="footer"/>
    <w:basedOn w:val="Normalny"/>
    <w:link w:val="StopkaZnak"/>
    <w:uiPriority w:val="99"/>
    <w:unhideWhenUsed/>
    <w:rsid w:val="00E51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5C8"/>
  </w:style>
  <w:style w:type="paragraph" w:styleId="Akapitzlist">
    <w:name w:val="List Paragraph"/>
    <w:basedOn w:val="Normalny"/>
    <w:uiPriority w:val="34"/>
    <w:qFormat/>
    <w:rsid w:val="00E515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79C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Nawrot-Miler Beata [PGE GiEK S.A.]</dc:creator>
  <cp:lastModifiedBy>DariuszZachewicz</cp:lastModifiedBy>
  <cp:revision>9</cp:revision>
  <cp:lastPrinted>2023-04-18T13:02:00Z</cp:lastPrinted>
  <dcterms:created xsi:type="dcterms:W3CDTF">2023-04-12T11:33:00Z</dcterms:created>
  <dcterms:modified xsi:type="dcterms:W3CDTF">2023-05-02T10:30:00Z</dcterms:modified>
</cp:coreProperties>
</file>